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34" w:rsidRPr="00672166" w:rsidRDefault="003C5353" w:rsidP="00020834">
      <w:pPr>
        <w:rPr>
          <w:rFonts w:ascii="Cambria" w:hAnsi="Cambria"/>
          <w:i/>
        </w:rPr>
      </w:pPr>
      <w:r w:rsidRPr="00672166">
        <w:rPr>
          <w:rFonts w:ascii="Cambria" w:hAnsi="Cambria"/>
          <w:i/>
        </w:rPr>
        <w:t>Comunicato</w:t>
      </w:r>
      <w:r w:rsidR="00020834" w:rsidRPr="00672166">
        <w:rPr>
          <w:rFonts w:ascii="Cambria" w:hAnsi="Cambria"/>
          <w:i/>
        </w:rPr>
        <w:t xml:space="preserve"> Stampa</w:t>
      </w:r>
    </w:p>
    <w:p w:rsidR="002A1021" w:rsidRPr="002A1021" w:rsidRDefault="002A1021" w:rsidP="003C5353">
      <w:pPr>
        <w:jc w:val="right"/>
        <w:rPr>
          <w:rFonts w:eastAsia="Calibri"/>
          <w:lang w:eastAsia="en-US"/>
        </w:rPr>
      </w:pPr>
    </w:p>
    <w:p w:rsidR="00CA0A1A" w:rsidRDefault="00CA0A1A" w:rsidP="003F3164">
      <w:pPr>
        <w:jc w:val="center"/>
        <w:rPr>
          <w:rStyle w:val="Enfasigrassetto"/>
        </w:rPr>
      </w:pPr>
      <w:r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>T</w:t>
      </w:r>
      <w:r w:rsidRPr="00672166"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>utela delle DOP e IG Italiane su</w:t>
      </w:r>
      <w:r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 xml:space="preserve">l WEB </w:t>
      </w:r>
      <w:r w:rsidRPr="00672166"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 xml:space="preserve"> </w:t>
      </w:r>
    </w:p>
    <w:p w:rsidR="00724D3E" w:rsidRPr="00672166" w:rsidRDefault="00724D3E" w:rsidP="003F3164">
      <w:pPr>
        <w:jc w:val="center"/>
        <w:rPr>
          <w:rStyle w:val="Enfasigrassetto"/>
        </w:rPr>
      </w:pPr>
      <w:r w:rsidRPr="00672166"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>Rinnovat</w:t>
      </w:r>
      <w:r w:rsidR="00CA0A1A"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>o accordo tra MIPAAF, ICQRF, AICIG, FEDERDOC ed</w:t>
      </w:r>
      <w:r w:rsidR="0005556E"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 xml:space="preserve"> e</w:t>
      </w:r>
      <w:r w:rsidR="00B0162F"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>-</w:t>
      </w:r>
      <w:r w:rsidR="00CA0A1A"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>B</w:t>
      </w:r>
      <w:r w:rsidR="00B0162F"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>ay</w:t>
      </w:r>
      <w:r w:rsidR="00CA0A1A"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 xml:space="preserve"> </w:t>
      </w:r>
      <w:r w:rsidRPr="00672166"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>per valorizzazione</w:t>
      </w:r>
      <w:r w:rsidR="00CA0A1A"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 xml:space="preserve"> e</w:t>
      </w:r>
      <w:r w:rsidRPr="00672166"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 xml:space="preserve"> promozione</w:t>
      </w:r>
    </w:p>
    <w:p w:rsidR="003F3164" w:rsidRPr="00672166" w:rsidRDefault="00B85FAA" w:rsidP="003F3164">
      <w:pPr>
        <w:jc w:val="center"/>
        <w:rPr>
          <w:rStyle w:val="Enfasigrassetto"/>
        </w:rPr>
      </w:pPr>
      <w:r w:rsidRPr="00672166"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>D</w:t>
      </w:r>
      <w:r w:rsidR="003C5353" w:rsidRPr="00672166"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 xml:space="preserve">urante il primo anno oltre </w:t>
      </w:r>
      <w:r w:rsidR="0099327C"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>368</w:t>
      </w:r>
      <w:r w:rsidR="003C5353" w:rsidRPr="00672166"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 xml:space="preserve"> casi di violazione</w:t>
      </w:r>
    </w:p>
    <w:p w:rsidR="00724D3E" w:rsidRPr="00672166" w:rsidRDefault="003F3164" w:rsidP="003F3164">
      <w:pPr>
        <w:jc w:val="center"/>
        <w:rPr>
          <w:rStyle w:val="Enfasigrassetto"/>
        </w:rPr>
      </w:pPr>
      <w:proofErr w:type="gramStart"/>
      <w:r w:rsidRPr="00672166"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>con</w:t>
      </w:r>
      <w:proofErr w:type="gramEnd"/>
      <w:r w:rsidRPr="00672166">
        <w:rPr>
          <w:rStyle w:val="Enfasigrassetto"/>
          <w:rFonts w:asciiTheme="majorHAnsi" w:hAnsiTheme="majorHAnsi"/>
          <w:color w:val="322F2A"/>
          <w:sz w:val="28"/>
          <w:szCs w:val="28"/>
          <w:shd w:val="clear" w:color="auto" w:fill="FFFFFF"/>
        </w:rPr>
        <w:t xml:space="preserve"> blocco della circolazione di falsi prodotti made in Italy</w:t>
      </w:r>
    </w:p>
    <w:p w:rsidR="00724D3E" w:rsidRPr="004A15D1" w:rsidRDefault="00724D3E" w:rsidP="00B0162F">
      <w:pPr>
        <w:jc w:val="both"/>
        <w:rPr>
          <w:rFonts w:ascii="Times New Roman" w:hAnsi="Times New Roman"/>
          <w:color w:val="322F2A"/>
          <w:sz w:val="24"/>
          <w:shd w:val="clear" w:color="auto" w:fill="FFFFFF"/>
        </w:rPr>
      </w:pPr>
      <w:r w:rsidRPr="00B0162F">
        <w:rPr>
          <w:rFonts w:ascii="Times New Roman" w:hAnsi="Times New Roman"/>
          <w:color w:val="322F2A"/>
          <w:sz w:val="24"/>
          <w:szCs w:val="24"/>
        </w:rPr>
        <w:br/>
      </w:r>
      <w:r w:rsidR="003C5353" w:rsidRPr="004A15D1">
        <w:rPr>
          <w:rFonts w:ascii="Times New Roman" w:hAnsi="Times New Roman"/>
          <w:color w:val="322F2A"/>
          <w:sz w:val="24"/>
          <w:shd w:val="clear" w:color="auto" w:fill="FFFFFF"/>
        </w:rPr>
        <w:t>Roma, 2</w:t>
      </w:r>
      <w:r w:rsidR="00672166" w:rsidRPr="004A15D1">
        <w:rPr>
          <w:rFonts w:ascii="Times New Roman" w:hAnsi="Times New Roman"/>
          <w:color w:val="322F2A"/>
          <w:sz w:val="24"/>
          <w:shd w:val="clear" w:color="auto" w:fill="FFFFFF"/>
        </w:rPr>
        <w:t>2</w:t>
      </w:r>
      <w:r w:rsidR="003C5353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</w:t>
      </w:r>
      <w:proofErr w:type="gramStart"/>
      <w:r w:rsidR="003C5353" w:rsidRPr="004A15D1">
        <w:rPr>
          <w:rFonts w:ascii="Times New Roman" w:hAnsi="Times New Roman"/>
          <w:color w:val="322F2A"/>
          <w:sz w:val="24"/>
          <w:shd w:val="clear" w:color="auto" w:fill="FFFFFF"/>
        </w:rPr>
        <w:t>Giugno</w:t>
      </w:r>
      <w:proofErr w:type="gramEnd"/>
      <w:r w:rsidR="003C5353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2016 - </w:t>
      </w:r>
      <w:r w:rsidR="004A15D1" w:rsidRPr="004A15D1">
        <w:rPr>
          <w:rFonts w:ascii="Times New Roman" w:hAnsi="Times New Roman"/>
          <w:color w:val="322F2A"/>
          <w:sz w:val="24"/>
          <w:shd w:val="clear" w:color="auto" w:fill="FFFFFF"/>
        </w:rPr>
        <w:t>È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di </w:t>
      </w:r>
      <w:r w:rsidR="00672166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ieri 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pomeriggio la notiz</w:t>
      </w:r>
      <w:r w:rsidR="00B85FAA" w:rsidRPr="004A15D1">
        <w:rPr>
          <w:rFonts w:ascii="Times New Roman" w:hAnsi="Times New Roman"/>
          <w:color w:val="322F2A"/>
          <w:sz w:val="24"/>
          <w:shd w:val="clear" w:color="auto" w:fill="FFFFFF"/>
        </w:rPr>
        <w:t>ia del rinnovo della firma del p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rotocollo </w:t>
      </w:r>
      <w:r w:rsidR="0005556E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biennale 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d’</w:t>
      </w:r>
      <w:r w:rsidR="00B85FAA" w:rsidRPr="004A15D1">
        <w:rPr>
          <w:rFonts w:ascii="Times New Roman" w:hAnsi="Times New Roman"/>
          <w:color w:val="322F2A"/>
          <w:sz w:val="24"/>
          <w:shd w:val="clear" w:color="auto" w:fill="FFFFFF"/>
        </w:rPr>
        <w:t>i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ntesa </w:t>
      </w:r>
      <w:r w:rsidR="0005556E" w:rsidRPr="004A15D1">
        <w:rPr>
          <w:rFonts w:ascii="Times New Roman" w:hAnsi="Times New Roman"/>
          <w:color w:val="322F2A"/>
          <w:sz w:val="24"/>
          <w:shd w:val="clear" w:color="auto" w:fill="FFFFFF"/>
        </w:rPr>
        <w:t>con l’obiettivo di rafforzare la promozione, la valorizzazione</w:t>
      </w:r>
      <w:bookmarkStart w:id="0" w:name="_GoBack"/>
      <w:bookmarkEnd w:id="0"/>
      <w:r w:rsidR="0005556E" w:rsidRPr="004A15D1">
        <w:rPr>
          <w:rFonts w:ascii="Times New Roman" w:hAnsi="Times New Roman"/>
          <w:color w:val="322F2A"/>
          <w:sz w:val="24"/>
          <w:shd w:val="clear" w:color="auto" w:fill="FFFFFF"/>
        </w:rPr>
        <w:t>, l’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informa</w:t>
      </w:r>
      <w:r w:rsidR="00031D16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zione e tutela delle produzioni 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nel settore delle </w:t>
      </w:r>
      <w:r w:rsidR="00031D16" w:rsidRPr="004A15D1">
        <w:rPr>
          <w:rFonts w:ascii="Times New Roman" w:hAnsi="Times New Roman"/>
          <w:color w:val="322F2A"/>
          <w:sz w:val="24"/>
          <w:shd w:val="clear" w:color="auto" w:fill="FFFFFF"/>
        </w:rPr>
        <w:t>Denominazioni e I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ndicazioni Geografiche sull’e-market e-Bay, </w:t>
      </w:r>
      <w:r w:rsidR="0005556E" w:rsidRPr="004A15D1">
        <w:rPr>
          <w:rFonts w:ascii="Times New Roman" w:hAnsi="Times New Roman"/>
          <w:sz w:val="24"/>
          <w:szCs w:val="24"/>
        </w:rPr>
        <w:t>attraverso il programma di verifica dei diritti di proprietà (Verified Rights Owner - VeRO), tutelando i consumatori che utilizzano</w:t>
      </w:r>
      <w:r w:rsidR="00B0162F" w:rsidRPr="004A15D1">
        <w:rPr>
          <w:rFonts w:ascii="Times New Roman" w:hAnsi="Times New Roman"/>
          <w:sz w:val="24"/>
          <w:szCs w:val="24"/>
        </w:rPr>
        <w:t xml:space="preserve"> la</w:t>
      </w:r>
      <w:r w:rsidR="0005556E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piattaforma </w:t>
      </w:r>
      <w:r w:rsidR="00B85FAA" w:rsidRPr="004A15D1">
        <w:rPr>
          <w:rFonts w:ascii="Times New Roman" w:hAnsi="Times New Roman"/>
          <w:color w:val="322F2A"/>
          <w:sz w:val="24"/>
          <w:shd w:val="clear" w:color="auto" w:fill="FFFFFF"/>
        </w:rPr>
        <w:t>che conta circa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800 milioni di inserzioni nel mondo</w:t>
      </w:r>
      <w:r w:rsidR="00B85FAA" w:rsidRPr="004A15D1">
        <w:rPr>
          <w:rFonts w:ascii="Times New Roman" w:hAnsi="Times New Roman"/>
          <w:color w:val="322F2A"/>
          <w:sz w:val="24"/>
          <w:shd w:val="clear" w:color="auto" w:fill="FFFFFF"/>
        </w:rPr>
        <w:t>.</w:t>
      </w:r>
    </w:p>
    <w:p w:rsidR="00724D3E" w:rsidRPr="004A15D1" w:rsidRDefault="00B85FAA" w:rsidP="00B0162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22F2A"/>
          <w:sz w:val="24"/>
          <w:shd w:val="clear" w:color="auto" w:fill="FFFFFF"/>
        </w:rPr>
      </w:pP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La firma del</w:t>
      </w:r>
      <w:r w:rsidR="0005556E" w:rsidRPr="004A15D1">
        <w:rPr>
          <w:rFonts w:ascii="Times New Roman" w:hAnsi="Times New Roman"/>
          <w:color w:val="322F2A"/>
          <w:sz w:val="24"/>
          <w:shd w:val="clear" w:color="auto" w:fill="FFFFFF"/>
        </w:rPr>
        <w:t>l’accordo biennale</w:t>
      </w:r>
      <w:r w:rsidR="00724D3E" w:rsidRPr="004A15D1">
        <w:rPr>
          <w:rFonts w:ascii="Times New Roman" w:hAnsi="Times New Roman"/>
          <w:color w:val="322F2A"/>
          <w:sz w:val="24"/>
          <w:shd w:val="clear" w:color="auto" w:fill="FFFFFF"/>
        </w:rPr>
        <w:t>, sottoscritto per la prima volta il 23 marzo 2015</w:t>
      </w:r>
      <w:proofErr w:type="gramStart"/>
      <w:r w:rsidR="00724D3E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 </w:t>
      </w:r>
      <w:proofErr w:type="gramEnd"/>
      <w:r w:rsidR="00724D3E" w:rsidRPr="004A15D1">
        <w:rPr>
          <w:rFonts w:ascii="Times New Roman" w:hAnsi="Times New Roman"/>
          <w:color w:val="322F2A"/>
          <w:sz w:val="24"/>
          <w:shd w:val="clear" w:color="auto" w:fill="FFFFFF"/>
        </w:rPr>
        <w:t>durante il Vinitaly di Verona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, è stata</w:t>
      </w:r>
      <w:r w:rsidR="00672166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rinnovata e</w:t>
      </w:r>
      <w:r w:rsidR="00724D3E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sottoscritta</w:t>
      </w:r>
      <w:r w:rsidR="00724D3E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</w:t>
      </w:r>
      <w:r w:rsidR="0005556E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al Palazzo dell’Agricoltura da </w:t>
      </w:r>
      <w:r w:rsidR="00724D3E" w:rsidRPr="004A15D1">
        <w:rPr>
          <w:rFonts w:ascii="Times New Roman" w:hAnsi="Times New Roman"/>
          <w:color w:val="322F2A"/>
          <w:sz w:val="24"/>
          <w:shd w:val="clear" w:color="auto" w:fill="FFFFFF"/>
        </w:rPr>
        <w:t>Maurizio Martina</w:t>
      </w:r>
      <w:r w:rsidR="00CA0A1A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Ministro delle Politiche agricole</w:t>
      </w:r>
      <w:r w:rsidR="00724D3E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, </w:t>
      </w:r>
      <w:r w:rsidR="00CA0A1A" w:rsidRPr="004A15D1">
        <w:rPr>
          <w:rFonts w:ascii="Times New Roman" w:hAnsi="Times New Roman"/>
          <w:color w:val="322F2A"/>
          <w:sz w:val="24"/>
          <w:shd w:val="clear" w:color="auto" w:fill="FFFFFF"/>
        </w:rPr>
        <w:t>a</w:t>
      </w:r>
      <w:r w:rsidR="00CA0A1A" w:rsidRPr="004A15D1">
        <w:rPr>
          <w:rFonts w:ascii="Times New Roman" w:hAnsi="Times New Roman"/>
          <w:sz w:val="24"/>
          <w:szCs w:val="24"/>
        </w:rPr>
        <w:t xml:space="preserve">limentari e forestali, da Andrea Moretti, </w:t>
      </w:r>
      <w:r w:rsidR="00724D3E" w:rsidRPr="004A15D1">
        <w:rPr>
          <w:rFonts w:ascii="Times New Roman" w:hAnsi="Times New Roman"/>
          <w:color w:val="322F2A"/>
          <w:sz w:val="24"/>
          <w:shd w:val="clear" w:color="auto" w:fill="FFFFFF"/>
        </w:rPr>
        <w:t>responsabile affari legali di e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-B</w:t>
      </w:r>
      <w:r w:rsidR="00724D3E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ay, </w:t>
      </w:r>
      <w:r w:rsidR="00ED3A53" w:rsidRPr="004A15D1">
        <w:rPr>
          <w:rFonts w:ascii="Times New Roman" w:hAnsi="Times New Roman"/>
          <w:color w:val="322F2A"/>
          <w:sz w:val="24"/>
          <w:shd w:val="clear" w:color="auto" w:fill="FFFFFF"/>
        </w:rPr>
        <w:t>da</w:t>
      </w:r>
      <w:r w:rsidR="00CA0A1A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Giuseppe Liberatore, </w:t>
      </w:r>
      <w:r w:rsidR="00ED3A53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</w:t>
      </w:r>
      <w:r w:rsidR="00672166" w:rsidRPr="004A15D1">
        <w:rPr>
          <w:rFonts w:ascii="Times New Roman" w:hAnsi="Times New Roman"/>
          <w:color w:val="322F2A"/>
          <w:sz w:val="24"/>
          <w:shd w:val="clear" w:color="auto" w:fill="FFFFFF"/>
        </w:rPr>
        <w:t>Presidente</w:t>
      </w:r>
      <w:r w:rsidR="00ED3A53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di AICIG </w:t>
      </w:r>
      <w:r w:rsidR="00CA0A1A" w:rsidRPr="004A15D1">
        <w:rPr>
          <w:rFonts w:ascii="Times New Roman" w:hAnsi="Times New Roman"/>
          <w:color w:val="322F2A"/>
          <w:sz w:val="24"/>
          <w:shd w:val="clear" w:color="auto" w:fill="FFFFFF"/>
        </w:rPr>
        <w:t>(Associazione Italiana Consorzi Indicazioni Geografiche)</w:t>
      </w:r>
      <w:r w:rsidR="00ED3A53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, </w:t>
      </w:r>
      <w:r w:rsidR="00724D3E" w:rsidRPr="004A15D1">
        <w:rPr>
          <w:rFonts w:ascii="Times New Roman" w:hAnsi="Times New Roman"/>
          <w:color w:val="322F2A"/>
          <w:sz w:val="24"/>
          <w:shd w:val="clear" w:color="auto" w:fill="FFFFFF"/>
        </w:rPr>
        <w:t>da</w:t>
      </w:r>
      <w:r w:rsidR="00CA0A1A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Riccardo Ricci Curbastro, </w:t>
      </w:r>
      <w:r w:rsidR="00724D3E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Presidente </w:t>
      </w:r>
      <w:r w:rsidR="00CA0A1A" w:rsidRPr="004A15D1">
        <w:rPr>
          <w:rFonts w:ascii="Times New Roman" w:hAnsi="Times New Roman"/>
          <w:color w:val="322F2A"/>
          <w:sz w:val="24"/>
          <w:shd w:val="clear" w:color="auto" w:fill="FFFFFF"/>
        </w:rPr>
        <w:t>di Federdoc (</w:t>
      </w:r>
      <w:r w:rsidR="00724D3E" w:rsidRPr="004A15D1">
        <w:rPr>
          <w:rFonts w:ascii="Times New Roman" w:hAnsi="Times New Roman"/>
          <w:color w:val="322F2A"/>
          <w:sz w:val="24"/>
          <w:shd w:val="clear" w:color="auto" w:fill="FFFFFF"/>
        </w:rPr>
        <w:t>Confederazione nazionale dei consorzi volontari per la tutela delle denominazioni dei vini italiani</w:t>
      </w:r>
      <w:r w:rsidR="00CA0A1A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</w:t>
      </w:r>
      <w:r w:rsidR="00724D3E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e da</w:t>
      </w:r>
      <w:r w:rsidR="00CA0A1A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Stefano Vaccari,</w:t>
      </w:r>
      <w:r w:rsidR="00724D3E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Capo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Dipartimento dell'Ispettorato Centrale della T</w:t>
      </w:r>
      <w:r w:rsidR="00724D3E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utela della 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Q</w:t>
      </w:r>
      <w:r w:rsidR="00724D3E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ualità e della 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R</w:t>
      </w:r>
      <w:r w:rsidR="00724D3E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epressione 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F</w:t>
      </w:r>
      <w:r w:rsidR="00724D3E" w:rsidRPr="004A15D1">
        <w:rPr>
          <w:rFonts w:ascii="Times New Roman" w:hAnsi="Times New Roman"/>
          <w:color w:val="322F2A"/>
          <w:sz w:val="24"/>
          <w:shd w:val="clear" w:color="auto" w:fill="FFFFFF"/>
        </w:rPr>
        <w:t>rodi de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i prodotti agroalimentari (ICQRF</w:t>
      </w:r>
      <w:r w:rsidR="00724D3E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). </w:t>
      </w:r>
    </w:p>
    <w:p w:rsidR="00B0162F" w:rsidRPr="004A15D1" w:rsidRDefault="00B0162F" w:rsidP="00B0162F">
      <w:pPr>
        <w:spacing w:line="240" w:lineRule="auto"/>
        <w:jc w:val="both"/>
        <w:rPr>
          <w:rFonts w:ascii="Times New Roman" w:hAnsi="Times New Roman"/>
          <w:color w:val="322F2A"/>
          <w:sz w:val="24"/>
          <w:shd w:val="clear" w:color="auto" w:fill="FFFFFF"/>
        </w:rPr>
      </w:pP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Il Ministro Maurizio Martina ha affermato che la battaglia </w:t>
      </w:r>
      <w:r w:rsidRPr="004A15D1">
        <w:rPr>
          <w:rFonts w:ascii="Times New Roman" w:hAnsi="Times New Roman"/>
          <w:sz w:val="24"/>
          <w:szCs w:val="24"/>
        </w:rPr>
        <w:t>contro l’italian sounding non si ferma per</w:t>
      </w:r>
      <w:proofErr w:type="gramStart"/>
      <w:r w:rsidRPr="004A15D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4A15D1">
        <w:rPr>
          <w:rFonts w:ascii="Times New Roman" w:hAnsi="Times New Roman"/>
          <w:sz w:val="24"/>
          <w:szCs w:val="24"/>
        </w:rPr>
        <w:t xml:space="preserve">tutelare le nostre eccellenze agroalimentari, i produttori onesti e i consumatori e  la realizzazione di una sezione dedicata al cibo sulla piattaforma italiana di e-Bay dimostra la crescente attenzione per il settore. Ha altresì </w:t>
      </w:r>
      <w:proofErr w:type="gramStart"/>
      <w:r w:rsidRPr="004A15D1">
        <w:rPr>
          <w:rFonts w:ascii="Times New Roman" w:hAnsi="Times New Roman"/>
          <w:sz w:val="24"/>
          <w:szCs w:val="24"/>
        </w:rPr>
        <w:t>messo in evidenza</w:t>
      </w:r>
      <w:proofErr w:type="gramEnd"/>
      <w:r w:rsidRPr="004A15D1">
        <w:rPr>
          <w:rFonts w:ascii="Times New Roman" w:hAnsi="Times New Roman"/>
          <w:sz w:val="24"/>
          <w:szCs w:val="24"/>
        </w:rPr>
        <w:t xml:space="preserve"> che il MIPAAF è  l’unica istituzione ad avere accordi con i maggiori player del web per rimuovere i falsi prodotti di denominazioni d’origine dagli scaffali virtuali. </w:t>
      </w:r>
    </w:p>
    <w:p w:rsidR="00672166" w:rsidRPr="004A15D1" w:rsidRDefault="00672166" w:rsidP="00B0162F">
      <w:pPr>
        <w:jc w:val="both"/>
        <w:rPr>
          <w:rFonts w:ascii="Times New Roman" w:hAnsi="Times New Roman"/>
          <w:i/>
          <w:color w:val="322F2A"/>
          <w:sz w:val="24"/>
          <w:shd w:val="clear" w:color="auto" w:fill="FFFFFF"/>
        </w:rPr>
      </w:pPr>
      <w:r w:rsidRPr="004A15D1">
        <w:rPr>
          <w:rFonts w:ascii="Times New Roman" w:hAnsi="Times New Roman"/>
          <w:i/>
          <w:color w:val="000000"/>
          <w:sz w:val="24"/>
        </w:rPr>
        <w:t>"Il commercio elettronico</w:t>
      </w:r>
      <w:r w:rsidRPr="004A15D1">
        <w:rPr>
          <w:rFonts w:ascii="Times New Roman" w:hAnsi="Times New Roman"/>
          <w:color w:val="000000"/>
          <w:sz w:val="24"/>
        </w:rPr>
        <w:t xml:space="preserve"> - ha</w:t>
      </w:r>
      <w:r w:rsidR="003C3E2D" w:rsidRPr="004A15D1">
        <w:rPr>
          <w:rFonts w:ascii="Times New Roman" w:hAnsi="Times New Roman"/>
          <w:color w:val="000000"/>
          <w:sz w:val="24"/>
        </w:rPr>
        <w:t>nno</w:t>
      </w:r>
      <w:r w:rsidRPr="004A15D1">
        <w:rPr>
          <w:rFonts w:ascii="Times New Roman" w:hAnsi="Times New Roman"/>
          <w:color w:val="000000"/>
          <w:sz w:val="24"/>
        </w:rPr>
        <w:t xml:space="preserve"> commentato il </w:t>
      </w:r>
      <w:r w:rsidRPr="004A15D1">
        <w:rPr>
          <w:rFonts w:ascii="Times New Roman" w:hAnsi="Times New Roman"/>
          <w:b/>
          <w:color w:val="000000"/>
          <w:sz w:val="24"/>
        </w:rPr>
        <w:t>Presidente di AICIG Giuseppe Liberatore</w:t>
      </w:r>
      <w:r w:rsidR="003C3E2D" w:rsidRPr="004A15D1">
        <w:rPr>
          <w:rFonts w:ascii="Times New Roman" w:hAnsi="Times New Roman"/>
          <w:b/>
          <w:color w:val="000000"/>
          <w:sz w:val="24"/>
        </w:rPr>
        <w:t xml:space="preserve"> e il Presidente di Federdoc Riccardo Ricci Curbastro</w:t>
      </w:r>
      <w:r w:rsidRPr="004A15D1">
        <w:rPr>
          <w:rFonts w:ascii="Times New Roman" w:hAnsi="Times New Roman"/>
          <w:color w:val="000000"/>
          <w:sz w:val="24"/>
        </w:rPr>
        <w:t xml:space="preserve"> - </w:t>
      </w:r>
      <w:r w:rsidRPr="004A15D1">
        <w:rPr>
          <w:rFonts w:ascii="Times New Roman" w:hAnsi="Times New Roman"/>
          <w:i/>
          <w:color w:val="000000"/>
          <w:sz w:val="24"/>
        </w:rPr>
        <w:t>è' una realtà in continua crescita, caratterizzato dall'estrema rapidità nella formulazione degli ordini e nella consegna dei prodotti. È poi una pratica commerciale con una dimensione globale. Questo lascia prefigurare la necessità di intervenire con immediatezza</w:t>
      </w:r>
      <w:proofErr w:type="gramStart"/>
      <w:r w:rsidRPr="004A15D1">
        <w:rPr>
          <w:rFonts w:ascii="Times New Roman" w:hAnsi="Times New Roman"/>
          <w:i/>
          <w:color w:val="000000"/>
          <w:sz w:val="24"/>
        </w:rPr>
        <w:t xml:space="preserve">  </w:t>
      </w:r>
      <w:proofErr w:type="gramEnd"/>
      <w:r w:rsidRPr="004A15D1">
        <w:rPr>
          <w:rFonts w:ascii="Times New Roman" w:hAnsi="Times New Roman"/>
          <w:i/>
          <w:color w:val="000000"/>
          <w:sz w:val="24"/>
        </w:rPr>
        <w:t xml:space="preserve">per le attività di tutela dei prodotti DOP ed IGP. La collaborazione fra il fornitore del servizio </w:t>
      </w:r>
      <w:r w:rsidR="00B0162F" w:rsidRPr="004A15D1">
        <w:rPr>
          <w:rFonts w:ascii="Times New Roman" w:hAnsi="Times New Roman"/>
          <w:i/>
          <w:color w:val="000000"/>
          <w:sz w:val="24"/>
        </w:rPr>
        <w:t>e-B</w:t>
      </w:r>
      <w:r w:rsidRPr="004A15D1">
        <w:rPr>
          <w:rFonts w:ascii="Times New Roman" w:hAnsi="Times New Roman"/>
          <w:i/>
          <w:color w:val="000000"/>
          <w:sz w:val="24"/>
        </w:rPr>
        <w:t xml:space="preserve">ay, l'autorità nazionale di riferimento Mipaaf e le associazioni dei Consorzi dei prodotti DOP </w:t>
      </w:r>
      <w:proofErr w:type="gramStart"/>
      <w:r w:rsidRPr="004A15D1">
        <w:rPr>
          <w:rFonts w:ascii="Times New Roman" w:hAnsi="Times New Roman"/>
          <w:i/>
          <w:color w:val="000000"/>
          <w:sz w:val="24"/>
        </w:rPr>
        <w:t>ed</w:t>
      </w:r>
      <w:proofErr w:type="gramEnd"/>
      <w:r w:rsidRPr="004A15D1">
        <w:rPr>
          <w:rFonts w:ascii="Times New Roman" w:hAnsi="Times New Roman"/>
          <w:i/>
          <w:color w:val="000000"/>
          <w:sz w:val="24"/>
        </w:rPr>
        <w:t xml:space="preserve"> IGP, permette di intervenire prontamente ed in sinergia per assicurare la tutela  dei consumatori e favorire la commercializzazione dei prodotti</w:t>
      </w:r>
      <w:r w:rsidRPr="004A15D1">
        <w:rPr>
          <w:rFonts w:ascii="Times New Roman" w:hAnsi="Times New Roman"/>
          <w:i/>
          <w:color w:val="322F2A"/>
          <w:sz w:val="24"/>
          <w:shd w:val="clear" w:color="auto" w:fill="FFFFFF"/>
        </w:rPr>
        <w:t>".</w:t>
      </w:r>
    </w:p>
    <w:p w:rsidR="00724D3E" w:rsidRPr="004A15D1" w:rsidRDefault="00724D3E" w:rsidP="00B0162F">
      <w:pPr>
        <w:jc w:val="both"/>
        <w:rPr>
          <w:rFonts w:ascii="Times New Roman" w:hAnsi="Times New Roman"/>
          <w:sz w:val="24"/>
        </w:rPr>
      </w:pP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Con il protocollo</w:t>
      </w:r>
      <w:r w:rsidR="00B85FAA" w:rsidRPr="004A15D1">
        <w:rPr>
          <w:rFonts w:ascii="Times New Roman" w:hAnsi="Times New Roman"/>
          <w:color w:val="322F2A"/>
          <w:sz w:val="24"/>
          <w:shd w:val="clear" w:color="auto" w:fill="FFFFFF"/>
        </w:rPr>
        <w:t>,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la</w:t>
      </w:r>
      <w:r w:rsidR="00B85FAA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società e-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Bay ha rinnovato l’impegno assunto di rimuovere</w:t>
      </w:r>
      <w:r w:rsidRPr="004A15D1">
        <w:rPr>
          <w:rFonts w:ascii="Times New Roman" w:hAnsi="Times New Roman"/>
          <w:sz w:val="24"/>
        </w:rPr>
        <w:t xml:space="preserve"> 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gli annunci di vendita posti a violazione dei </w:t>
      </w:r>
      <w:r w:rsidR="00031D16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prodotti e dei 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vini</w:t>
      </w:r>
      <w:r w:rsidRPr="004A15D1">
        <w:rPr>
          <w:rStyle w:val="apple-converted-space"/>
          <w:rFonts w:ascii="Times New Roman" w:hAnsi="Times New Roman"/>
          <w:color w:val="322F2A"/>
          <w:sz w:val="24"/>
          <w:shd w:val="clear" w:color="auto" w:fill="FFFFFF"/>
        </w:rPr>
        <w:t> </w:t>
      </w:r>
      <w:r w:rsidRPr="004A15D1">
        <w:rPr>
          <w:rStyle w:val="AcronimoHTML"/>
          <w:rFonts w:ascii="Times New Roman" w:hAnsi="Times New Roman"/>
          <w:color w:val="322F2A"/>
          <w:sz w:val="24"/>
          <w:shd w:val="clear" w:color="auto" w:fill="FFFFFF"/>
        </w:rPr>
        <w:t>DOP</w:t>
      </w:r>
      <w:r w:rsidRPr="004A15D1">
        <w:rPr>
          <w:rStyle w:val="apple-converted-space"/>
          <w:rFonts w:ascii="Times New Roman" w:hAnsi="Times New Roman"/>
          <w:color w:val="322F2A"/>
          <w:sz w:val="24"/>
          <w:shd w:val="clear" w:color="auto" w:fill="FFFFFF"/>
        </w:rPr>
        <w:t> 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e</w:t>
      </w:r>
      <w:r w:rsidRPr="004A15D1">
        <w:rPr>
          <w:rStyle w:val="apple-converted-space"/>
          <w:rFonts w:ascii="Times New Roman" w:hAnsi="Times New Roman"/>
          <w:color w:val="322F2A"/>
          <w:sz w:val="24"/>
          <w:shd w:val="clear" w:color="auto" w:fill="FFFFFF"/>
        </w:rPr>
        <w:t> </w:t>
      </w:r>
      <w:r w:rsidRPr="004A15D1">
        <w:rPr>
          <w:rStyle w:val="AcronimoHTML"/>
          <w:rFonts w:ascii="Times New Roman" w:hAnsi="Times New Roman"/>
          <w:color w:val="322F2A"/>
          <w:sz w:val="24"/>
          <w:shd w:val="clear" w:color="auto" w:fill="FFFFFF"/>
        </w:rPr>
        <w:t>IGP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individuati tramite “VeRo”, il programma </w:t>
      </w:r>
      <w:proofErr w:type="gramStart"/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appositamente</w:t>
      </w:r>
      <w:proofErr w:type="gramEnd"/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sviluppato che consente la verifica dei diritti di proprietà intellettuale. </w:t>
      </w:r>
      <w:proofErr w:type="gramStart"/>
      <w:r w:rsidR="0005556E" w:rsidRPr="004A15D1">
        <w:rPr>
          <w:rFonts w:ascii="Times New Roman" w:hAnsi="Times New Roman"/>
          <w:color w:val="322F2A"/>
          <w:sz w:val="24"/>
          <w:shd w:val="clear" w:color="auto" w:fill="FFFFFF"/>
        </w:rPr>
        <w:t>A</w:t>
      </w:r>
      <w:proofErr w:type="gramEnd"/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seguito di tali rilievi e rimozioni dalla piattaforma on–line</w:t>
      </w:r>
      <w:r w:rsidR="00B85FAA" w:rsidRPr="004A15D1">
        <w:rPr>
          <w:rFonts w:ascii="Times New Roman" w:hAnsi="Times New Roman"/>
          <w:color w:val="322F2A"/>
          <w:sz w:val="24"/>
          <w:shd w:val="clear" w:color="auto" w:fill="FFFFFF"/>
        </w:rPr>
        <w:t>,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l'Ispettorato Centrale della Repressione Frodi (</w:t>
      </w:r>
      <w:r w:rsidRPr="004A15D1">
        <w:rPr>
          <w:rStyle w:val="AcronimoHTML"/>
          <w:rFonts w:ascii="Times New Roman" w:hAnsi="Times New Roman"/>
          <w:color w:val="322F2A"/>
          <w:sz w:val="24"/>
          <w:shd w:val="clear" w:color="auto" w:fill="FFFFFF"/>
        </w:rPr>
        <w:t>ICQRF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) attiva le procedure di protezione ex officio dei prodotti IG operative su t</w:t>
      </w:r>
      <w:r w:rsidR="00B85FAA" w:rsidRPr="004A15D1">
        <w:rPr>
          <w:rFonts w:ascii="Times New Roman" w:hAnsi="Times New Roman"/>
          <w:color w:val="322F2A"/>
          <w:sz w:val="24"/>
          <w:shd w:val="clear" w:color="auto" w:fill="FFFFFF"/>
        </w:rPr>
        <w:t>utto il territorio dell'Unione E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uropea per garantire il blocco della commercializzazione dei prodotti rilevati.</w:t>
      </w:r>
    </w:p>
    <w:p w:rsidR="003C5353" w:rsidRPr="004A15D1" w:rsidRDefault="00724D3E" w:rsidP="00B0162F">
      <w:pPr>
        <w:jc w:val="both"/>
        <w:rPr>
          <w:rFonts w:ascii="Times New Roman" w:hAnsi="Times New Roman"/>
          <w:color w:val="322F2A"/>
          <w:sz w:val="24"/>
          <w:shd w:val="clear" w:color="auto" w:fill="FFFFFF"/>
        </w:rPr>
      </w:pP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Un importante strumento per la lotta alla contraffazione on</w:t>
      </w:r>
      <w:r w:rsidR="00B85FAA" w:rsidRPr="004A15D1">
        <w:rPr>
          <w:rFonts w:ascii="Times New Roman" w:hAnsi="Times New Roman"/>
          <w:color w:val="322F2A"/>
          <w:sz w:val="24"/>
          <w:shd w:val="clear" w:color="auto" w:fill="FFFFFF"/>
        </w:rPr>
        <w:t>-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line che in quest</w:t>
      </w:r>
      <w:r w:rsidR="0005556E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i primi due anni </w:t>
      </w:r>
      <w:r w:rsidRPr="004A15D1">
        <w:rPr>
          <w:rFonts w:ascii="Times New Roman" w:hAnsi="Times New Roman"/>
          <w:color w:val="322F2A"/>
          <w:sz w:val="24"/>
          <w:shd w:val="clear" w:color="auto" w:fill="FFFFFF"/>
        </w:rPr>
        <w:t>ha consentito di intervenire con efficacia e ottenere importanti risultati</w:t>
      </w:r>
      <w:r w:rsidR="0005556E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, </w:t>
      </w:r>
      <w:proofErr w:type="gramStart"/>
      <w:r w:rsidR="0005556E" w:rsidRPr="004A15D1">
        <w:rPr>
          <w:rFonts w:ascii="Times New Roman" w:hAnsi="Times New Roman"/>
          <w:color w:val="322F2A"/>
          <w:sz w:val="24"/>
          <w:shd w:val="clear" w:color="auto" w:fill="FFFFFF"/>
        </w:rPr>
        <w:t>infatti</w:t>
      </w:r>
      <w:proofErr w:type="gramEnd"/>
      <w:r w:rsidR="0005556E" w:rsidRPr="004A15D1">
        <w:rPr>
          <w:rFonts w:ascii="Times New Roman" w:hAnsi="Times New Roman"/>
          <w:color w:val="322F2A"/>
          <w:sz w:val="24"/>
          <w:shd w:val="clear" w:color="auto" w:fill="FFFFFF"/>
        </w:rPr>
        <w:t xml:space="preserve"> </w:t>
      </w:r>
      <w:r w:rsidR="0005556E" w:rsidRPr="004A15D1">
        <w:rPr>
          <w:rFonts w:ascii="Times New Roman" w:hAnsi="Times New Roman"/>
          <w:bCs/>
          <w:sz w:val="24"/>
          <w:szCs w:val="24"/>
        </w:rPr>
        <w:t>dalla piattaforma commerciale di e</w:t>
      </w:r>
      <w:r w:rsidR="00B0162F" w:rsidRPr="004A15D1">
        <w:rPr>
          <w:rFonts w:ascii="Times New Roman" w:hAnsi="Times New Roman"/>
          <w:bCs/>
          <w:sz w:val="24"/>
          <w:szCs w:val="24"/>
        </w:rPr>
        <w:t>-</w:t>
      </w:r>
      <w:r w:rsidR="0005556E" w:rsidRPr="004A15D1">
        <w:rPr>
          <w:rFonts w:ascii="Times New Roman" w:hAnsi="Times New Roman"/>
          <w:bCs/>
          <w:sz w:val="24"/>
          <w:szCs w:val="24"/>
        </w:rPr>
        <w:t>Bay sono state rimosse 368</w:t>
      </w:r>
      <w:r w:rsidR="0005556E" w:rsidRPr="004A15D1">
        <w:rPr>
          <w:rFonts w:ascii="Times New Roman" w:hAnsi="Times New Roman"/>
          <w:sz w:val="24"/>
          <w:szCs w:val="24"/>
        </w:rPr>
        <w:t xml:space="preserve"> inserzioni irregolari che evocavano o usurpavano denominazioni italiane protette sia nel nostro Paese che all’estero, come ad esempio i finti Prosecco e Aceto Balsamico di Modena in Germania; i wine kit Valpolicella, Barolo e Brunello di Montalcino, il Parmesan e il falso Asiago negli Stati Uniti; i finti salumi di Calabria, </w:t>
      </w:r>
      <w:r w:rsidR="00EB0639" w:rsidRPr="004A15D1">
        <w:rPr>
          <w:rFonts w:ascii="Times New Roman" w:hAnsi="Times New Roman"/>
          <w:sz w:val="24"/>
          <w:szCs w:val="24"/>
        </w:rPr>
        <w:t>m</w:t>
      </w:r>
      <w:r w:rsidR="0005556E" w:rsidRPr="004A15D1">
        <w:rPr>
          <w:rFonts w:ascii="Times New Roman" w:hAnsi="Times New Roman"/>
          <w:sz w:val="24"/>
          <w:szCs w:val="24"/>
        </w:rPr>
        <w:t xml:space="preserve">ozzarella di </w:t>
      </w:r>
      <w:r w:rsidR="00EB0639" w:rsidRPr="004A15D1">
        <w:rPr>
          <w:rFonts w:ascii="Times New Roman" w:hAnsi="Times New Roman"/>
          <w:sz w:val="24"/>
          <w:szCs w:val="24"/>
        </w:rPr>
        <w:t>b</w:t>
      </w:r>
      <w:r w:rsidR="0005556E" w:rsidRPr="004A15D1">
        <w:rPr>
          <w:rFonts w:ascii="Times New Roman" w:hAnsi="Times New Roman"/>
          <w:sz w:val="24"/>
          <w:szCs w:val="24"/>
        </w:rPr>
        <w:t xml:space="preserve">ufala </w:t>
      </w:r>
      <w:r w:rsidR="00EB0639" w:rsidRPr="004A15D1">
        <w:rPr>
          <w:rFonts w:ascii="Times New Roman" w:hAnsi="Times New Roman"/>
          <w:sz w:val="24"/>
          <w:szCs w:val="24"/>
        </w:rPr>
        <w:t>c</w:t>
      </w:r>
      <w:r w:rsidR="0005556E" w:rsidRPr="004A15D1">
        <w:rPr>
          <w:rFonts w:ascii="Times New Roman" w:hAnsi="Times New Roman"/>
          <w:sz w:val="24"/>
          <w:szCs w:val="24"/>
        </w:rPr>
        <w:t>ampana, Olio dolce di Rossano Dop e Pecorino siciliano in Italia.</w:t>
      </w:r>
    </w:p>
    <w:p w:rsidR="000A132B" w:rsidRPr="004A15D1" w:rsidRDefault="00277AB4" w:rsidP="000A132B">
      <w:pPr>
        <w:spacing w:after="0"/>
        <w:rPr>
          <w:rFonts w:ascii="Times New Roman" w:hAnsi="Times New Roman"/>
          <w:b/>
          <w:bCs/>
          <w:i/>
          <w:iCs/>
          <w:color w:val="000000"/>
          <w:sz w:val="24"/>
        </w:rPr>
      </w:pPr>
      <w:r w:rsidRPr="004A15D1">
        <w:rPr>
          <w:rFonts w:ascii="Times New Roman" w:hAnsi="Times New Roman"/>
          <w:b/>
          <w:bCs/>
          <w:i/>
          <w:iCs/>
          <w:color w:val="000000"/>
          <w:sz w:val="24"/>
        </w:rPr>
        <w:t>Ufficio Stampa Federdoc</w:t>
      </w:r>
    </w:p>
    <w:p w:rsidR="000A132B" w:rsidRPr="004A15D1" w:rsidRDefault="00B0162F" w:rsidP="000A132B">
      <w:pPr>
        <w:pStyle w:val="ecxmsonormal"/>
        <w:spacing w:after="0"/>
        <w:jc w:val="both"/>
        <w:rPr>
          <w:i/>
        </w:rPr>
      </w:pPr>
      <w:r w:rsidRPr="004A15D1">
        <w:rPr>
          <w:bCs/>
          <w:i/>
          <w:iCs/>
          <w:color w:val="000000"/>
          <w:szCs w:val="22"/>
        </w:rPr>
        <w:t>MG Logos</w:t>
      </w:r>
      <w:r w:rsidR="0099327C" w:rsidRPr="004A15D1">
        <w:rPr>
          <w:bCs/>
          <w:i/>
          <w:iCs/>
          <w:color w:val="000000"/>
          <w:szCs w:val="22"/>
        </w:rPr>
        <w:t>, di Stefano Carboni &amp; C.,</w:t>
      </w:r>
      <w:r w:rsidR="0099327C" w:rsidRPr="004A15D1">
        <w:rPr>
          <w:b/>
          <w:bCs/>
          <w:i/>
          <w:iCs/>
          <w:color w:val="000000"/>
          <w:szCs w:val="22"/>
        </w:rPr>
        <w:t xml:space="preserve"> </w:t>
      </w:r>
      <w:r w:rsidR="0099327C" w:rsidRPr="004A15D1">
        <w:rPr>
          <w:i/>
        </w:rPr>
        <w:t xml:space="preserve">tel </w:t>
      </w:r>
      <w:r w:rsidRPr="004A15D1">
        <w:rPr>
          <w:i/>
        </w:rPr>
        <w:t>06.45491984</w:t>
      </w:r>
      <w:r w:rsidR="0099327C" w:rsidRPr="004A15D1">
        <w:rPr>
          <w:i/>
        </w:rPr>
        <w:t xml:space="preserve"> </w:t>
      </w:r>
      <w:hyperlink r:id="rId7" w:history="1">
        <w:r w:rsidR="00EB0639" w:rsidRPr="004A15D1">
          <w:rPr>
            <w:rStyle w:val="Collegamentoipertestuale"/>
            <w:i/>
          </w:rPr>
          <w:t>press@mglogos.it</w:t>
        </w:r>
      </w:hyperlink>
      <w:r w:rsidR="0099327C" w:rsidRPr="004A15D1">
        <w:rPr>
          <w:i/>
        </w:rPr>
        <w:t xml:space="preserve">, </w:t>
      </w:r>
      <w:r w:rsidR="00EB0639" w:rsidRPr="004A15D1">
        <w:t xml:space="preserve">press.mglogos.it </w:t>
      </w:r>
      <w:hyperlink r:id="rId8" w:history="1">
        <w:r w:rsidR="0099327C" w:rsidRPr="004A15D1">
          <w:rPr>
            <w:rStyle w:val="Collegamentoipertestuale"/>
            <w:i/>
          </w:rPr>
          <w:t>www.federdoc.com</w:t>
        </w:r>
      </w:hyperlink>
    </w:p>
    <w:p w:rsidR="0099327C" w:rsidRPr="004A15D1" w:rsidRDefault="0099327C" w:rsidP="000A132B">
      <w:pPr>
        <w:pStyle w:val="ecxmsonormal"/>
        <w:spacing w:after="0"/>
        <w:jc w:val="both"/>
        <w:rPr>
          <w:b/>
          <w:bCs/>
          <w:i/>
          <w:iCs/>
          <w:color w:val="000000"/>
          <w:szCs w:val="22"/>
        </w:rPr>
      </w:pPr>
    </w:p>
    <w:p w:rsidR="000A132B" w:rsidRPr="004A15D1" w:rsidRDefault="000A132B" w:rsidP="000A132B">
      <w:pPr>
        <w:pStyle w:val="ecxmsonormal"/>
        <w:spacing w:after="0"/>
        <w:jc w:val="both"/>
        <w:rPr>
          <w:b/>
          <w:bCs/>
          <w:i/>
          <w:iCs/>
          <w:color w:val="000000"/>
          <w:szCs w:val="22"/>
        </w:rPr>
      </w:pPr>
    </w:p>
    <w:p w:rsidR="00277AB4" w:rsidRPr="004A15D1" w:rsidRDefault="00277AB4" w:rsidP="00277AB4">
      <w:pPr>
        <w:pStyle w:val="ecxmsonormal"/>
        <w:spacing w:after="0"/>
        <w:jc w:val="both"/>
        <w:rPr>
          <w:color w:val="000000"/>
          <w:szCs w:val="22"/>
        </w:rPr>
      </w:pPr>
      <w:r w:rsidRPr="004A15D1">
        <w:rPr>
          <w:b/>
          <w:bCs/>
          <w:i/>
          <w:iCs/>
          <w:color w:val="000000"/>
          <w:szCs w:val="22"/>
        </w:rPr>
        <w:t>Ufficio Stampa AICIG - Associazione Italiana Consorzi Indicazioni Geografiche</w:t>
      </w:r>
    </w:p>
    <w:p w:rsidR="00277AB4" w:rsidRPr="004A15D1" w:rsidRDefault="00277AB4" w:rsidP="00277AB4">
      <w:pPr>
        <w:pStyle w:val="ecxmsolistparagraph"/>
        <w:spacing w:after="0"/>
        <w:jc w:val="both"/>
        <w:rPr>
          <w:color w:val="000000"/>
          <w:szCs w:val="22"/>
        </w:rPr>
      </w:pPr>
      <w:r w:rsidRPr="004A15D1">
        <w:rPr>
          <w:i/>
          <w:iCs/>
          <w:color w:val="000000"/>
          <w:szCs w:val="22"/>
        </w:rPr>
        <w:t xml:space="preserve">Marte Comunicazione, Marzia Morganti </w:t>
      </w:r>
      <w:proofErr w:type="gramStart"/>
      <w:r w:rsidRPr="004A15D1">
        <w:rPr>
          <w:i/>
          <w:iCs/>
          <w:color w:val="000000"/>
          <w:szCs w:val="22"/>
        </w:rPr>
        <w:t>cell.</w:t>
      </w:r>
      <w:proofErr w:type="gramEnd"/>
      <w:r w:rsidRPr="004A15D1">
        <w:rPr>
          <w:i/>
          <w:iCs/>
          <w:color w:val="000000"/>
          <w:szCs w:val="22"/>
        </w:rPr>
        <w:t xml:space="preserve"> 3356130800 </w:t>
      </w:r>
      <w:hyperlink r:id="rId9" w:history="1">
        <w:r w:rsidRPr="004A15D1">
          <w:rPr>
            <w:rStyle w:val="Collegamentoipertestuale"/>
            <w:i/>
            <w:iCs/>
            <w:szCs w:val="22"/>
          </w:rPr>
          <w:t>marzia.morganti@gmail.com</w:t>
        </w:r>
      </w:hyperlink>
      <w:r w:rsidRPr="004A15D1">
        <w:rPr>
          <w:i/>
          <w:iCs/>
          <w:color w:val="000000"/>
          <w:szCs w:val="22"/>
        </w:rPr>
        <w:t xml:space="preserve">, </w:t>
      </w:r>
    </w:p>
    <w:p w:rsidR="00277AB4" w:rsidRPr="004A15D1" w:rsidRDefault="00277AB4" w:rsidP="00277AB4">
      <w:pPr>
        <w:pStyle w:val="ecxmsolistparagraph"/>
        <w:spacing w:after="0"/>
        <w:jc w:val="both"/>
        <w:rPr>
          <w:color w:val="000000"/>
          <w:szCs w:val="22"/>
        </w:rPr>
      </w:pPr>
      <w:r w:rsidRPr="004A15D1">
        <w:rPr>
          <w:i/>
          <w:iCs/>
          <w:color w:val="000000"/>
          <w:szCs w:val="22"/>
        </w:rPr>
        <w:t xml:space="preserve">Niccolò Tempestini </w:t>
      </w:r>
      <w:proofErr w:type="gramStart"/>
      <w:r w:rsidRPr="004A15D1">
        <w:rPr>
          <w:i/>
          <w:iCs/>
          <w:color w:val="000000"/>
          <w:szCs w:val="22"/>
        </w:rPr>
        <w:t>cell.</w:t>
      </w:r>
      <w:proofErr w:type="gramEnd"/>
      <w:r w:rsidRPr="004A15D1">
        <w:rPr>
          <w:i/>
          <w:iCs/>
          <w:color w:val="000000"/>
          <w:szCs w:val="22"/>
        </w:rPr>
        <w:t xml:space="preserve"> 3398655400 </w:t>
      </w:r>
      <w:hyperlink r:id="rId10" w:history="1">
        <w:r w:rsidRPr="004A15D1">
          <w:rPr>
            <w:rStyle w:val="Collegamentoipertestuale"/>
            <w:i/>
            <w:iCs/>
            <w:szCs w:val="22"/>
          </w:rPr>
          <w:t>ntempestini@gmail.com</w:t>
        </w:r>
      </w:hyperlink>
      <w:r w:rsidRPr="004A15D1">
        <w:rPr>
          <w:i/>
          <w:iCs/>
          <w:color w:val="000000"/>
          <w:szCs w:val="22"/>
        </w:rPr>
        <w:t xml:space="preserve">, </w:t>
      </w:r>
    </w:p>
    <w:p w:rsidR="00277AB4" w:rsidRPr="004A15D1" w:rsidRDefault="00EA1D5C" w:rsidP="00277AB4">
      <w:pPr>
        <w:pStyle w:val="ecxmsolistparagraph"/>
        <w:spacing w:after="0"/>
        <w:jc w:val="both"/>
        <w:rPr>
          <w:i/>
          <w:iCs/>
          <w:color w:val="000000"/>
          <w:szCs w:val="22"/>
        </w:rPr>
      </w:pPr>
      <w:r w:rsidRPr="004A15D1">
        <w:fldChar w:fldCharType="begin"/>
      </w:r>
      <w:r w:rsidRPr="004A15D1">
        <w:instrText>HYPERLINK "http://www.martecomunicazione.com/" \t "_blank"</w:instrText>
      </w:r>
      <w:r w:rsidRPr="004A15D1">
        <w:fldChar w:fldCharType="separate"/>
      </w:r>
      <w:r w:rsidR="00277AB4" w:rsidRPr="004A15D1">
        <w:rPr>
          <w:rStyle w:val="Collegamentoipertestuale"/>
          <w:i/>
          <w:iCs/>
          <w:szCs w:val="22"/>
        </w:rPr>
        <w:t>www.martecomunicazione.com</w:t>
      </w:r>
      <w:r w:rsidRPr="004A15D1">
        <w:fldChar w:fldCharType="end"/>
      </w:r>
      <w:r w:rsidR="00277AB4" w:rsidRPr="004A15D1">
        <w:rPr>
          <w:i/>
          <w:iCs/>
          <w:color w:val="000000"/>
          <w:szCs w:val="22"/>
        </w:rPr>
        <w:t xml:space="preserve"> - </w:t>
      </w:r>
      <w:r w:rsidRPr="004A15D1">
        <w:fldChar w:fldCharType="begin"/>
      </w:r>
      <w:r w:rsidRPr="004A15D1">
        <w:instrText>HYPERLINK "http://www.aicig.it/" \t "_blank"</w:instrText>
      </w:r>
      <w:r w:rsidRPr="004A15D1">
        <w:fldChar w:fldCharType="separate"/>
      </w:r>
      <w:r w:rsidR="00277AB4" w:rsidRPr="004A15D1">
        <w:rPr>
          <w:rStyle w:val="Collegamentoipertestuale"/>
          <w:i/>
          <w:iCs/>
          <w:szCs w:val="22"/>
        </w:rPr>
        <w:t>www.aicig.it</w:t>
      </w:r>
      <w:r w:rsidRPr="004A15D1">
        <w:fldChar w:fldCharType="end"/>
      </w:r>
      <w:r w:rsidR="00277AB4" w:rsidRPr="004A15D1">
        <w:rPr>
          <w:i/>
          <w:iCs/>
          <w:color w:val="000000"/>
          <w:szCs w:val="22"/>
        </w:rPr>
        <w:t> </w:t>
      </w:r>
    </w:p>
    <w:p w:rsidR="00277AB4" w:rsidRPr="004A15D1" w:rsidRDefault="00277AB4" w:rsidP="00277AB4">
      <w:pPr>
        <w:pStyle w:val="ecxmsolistparagraph"/>
        <w:spacing w:after="0"/>
        <w:jc w:val="both"/>
        <w:rPr>
          <w:i/>
          <w:iCs/>
          <w:color w:val="000000"/>
          <w:szCs w:val="22"/>
        </w:rPr>
      </w:pPr>
    </w:p>
    <w:p w:rsidR="00277AB4" w:rsidRPr="004A15D1" w:rsidRDefault="00277AB4" w:rsidP="003C5353">
      <w:pPr>
        <w:rPr>
          <w:rFonts w:ascii="Times New Roman" w:hAnsi="Times New Roman"/>
          <w:sz w:val="24"/>
        </w:rPr>
      </w:pPr>
    </w:p>
    <w:sectPr w:rsidR="00277AB4" w:rsidRPr="004A15D1" w:rsidSect="00ED3A53">
      <w:headerReference w:type="default" r:id="rId11"/>
      <w:pgSz w:w="11906" w:h="16838"/>
      <w:pgMar w:top="2380" w:right="1134" w:bottom="1134" w:left="1134" w:header="708" w:footer="12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55" w:rsidRDefault="00115D55" w:rsidP="00020834">
      <w:pPr>
        <w:spacing w:after="0" w:line="240" w:lineRule="auto"/>
      </w:pPr>
      <w:r>
        <w:separator/>
      </w:r>
    </w:p>
  </w:endnote>
  <w:endnote w:type="continuationSeparator" w:id="0">
    <w:p w:rsidR="00115D55" w:rsidRDefault="00115D55" w:rsidP="0002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55" w:rsidRDefault="00115D55" w:rsidP="00020834">
      <w:pPr>
        <w:spacing w:after="0" w:line="240" w:lineRule="auto"/>
      </w:pPr>
      <w:r>
        <w:separator/>
      </w:r>
    </w:p>
  </w:footnote>
  <w:footnote w:type="continuationSeparator" w:id="0">
    <w:p w:rsidR="00115D55" w:rsidRDefault="00115D55" w:rsidP="0002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34" w:rsidRDefault="0099327C">
    <w:pPr>
      <w:pStyle w:val="Intestazione"/>
    </w:pPr>
    <w:r>
      <w:rPr>
        <w:noProof/>
        <w:color w:val="000080"/>
      </w:rPr>
      <w:drawing>
        <wp:inline distT="0" distB="0" distL="0" distR="0">
          <wp:extent cx="1524000" cy="561975"/>
          <wp:effectExtent l="19050" t="0" r="0" b="0"/>
          <wp:docPr id="1" name="Immagine 1" descr="cid:image002.jpg@01CB24DE.25C3F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CB24DE.25C3F5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3A53">
      <w:tab/>
    </w:r>
    <w:r w:rsidR="00ED3A53">
      <w:tab/>
    </w:r>
    <w:r>
      <w:rPr>
        <w:noProof/>
      </w:rPr>
      <w:drawing>
        <wp:inline distT="0" distB="0" distL="0" distR="0">
          <wp:extent cx="1676400" cy="819150"/>
          <wp:effectExtent l="19050" t="0" r="0" b="0"/>
          <wp:docPr id="2" name="Immagine 2" descr="LOGO AIC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IC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20834"/>
    <w:rsid w:val="00020834"/>
    <w:rsid w:val="00031D16"/>
    <w:rsid w:val="0005556E"/>
    <w:rsid w:val="00064885"/>
    <w:rsid w:val="000A132B"/>
    <w:rsid w:val="00115D55"/>
    <w:rsid w:val="00157FD3"/>
    <w:rsid w:val="00272A10"/>
    <w:rsid w:val="00277AB4"/>
    <w:rsid w:val="002A1021"/>
    <w:rsid w:val="00380BC5"/>
    <w:rsid w:val="003C3E2D"/>
    <w:rsid w:val="003C5353"/>
    <w:rsid w:val="003F3164"/>
    <w:rsid w:val="004536F1"/>
    <w:rsid w:val="004A15D1"/>
    <w:rsid w:val="005E546E"/>
    <w:rsid w:val="00672166"/>
    <w:rsid w:val="00724D3E"/>
    <w:rsid w:val="00825C2D"/>
    <w:rsid w:val="008804DB"/>
    <w:rsid w:val="0099327C"/>
    <w:rsid w:val="00A15C47"/>
    <w:rsid w:val="00B0162F"/>
    <w:rsid w:val="00B13019"/>
    <w:rsid w:val="00B85FAA"/>
    <w:rsid w:val="00CA0A1A"/>
    <w:rsid w:val="00CB5979"/>
    <w:rsid w:val="00DB2D20"/>
    <w:rsid w:val="00DC09AA"/>
    <w:rsid w:val="00E911AC"/>
    <w:rsid w:val="00EA1D5C"/>
    <w:rsid w:val="00EB0639"/>
    <w:rsid w:val="00ED3A53"/>
    <w:rsid w:val="00F9345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6F1"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0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20834"/>
  </w:style>
  <w:style w:type="paragraph" w:styleId="Pidipagina">
    <w:name w:val="footer"/>
    <w:basedOn w:val="Normale"/>
    <w:link w:val="PidipaginaCarattere"/>
    <w:uiPriority w:val="99"/>
    <w:unhideWhenUsed/>
    <w:rsid w:val="00020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08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8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2083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20834"/>
    <w:rPr>
      <w:color w:val="0000FF"/>
      <w:u w:val="single"/>
    </w:rPr>
  </w:style>
  <w:style w:type="paragraph" w:styleId="Nessunaspaziatura">
    <w:name w:val="No Spacing"/>
    <w:uiPriority w:val="1"/>
    <w:qFormat/>
    <w:rsid w:val="002A1021"/>
    <w:rPr>
      <w:sz w:val="22"/>
      <w:szCs w:val="22"/>
    </w:rPr>
  </w:style>
  <w:style w:type="character" w:styleId="Enfasigrassetto">
    <w:name w:val="Strong"/>
    <w:qFormat/>
    <w:rsid w:val="00724D3E"/>
    <w:rPr>
      <w:b/>
      <w:bCs/>
    </w:rPr>
  </w:style>
  <w:style w:type="character" w:customStyle="1" w:styleId="apple-converted-space">
    <w:name w:val="apple-converted-space"/>
    <w:rsid w:val="00724D3E"/>
  </w:style>
  <w:style w:type="character" w:styleId="AcronimoHTML">
    <w:name w:val="HTML Acronym"/>
    <w:rsid w:val="00724D3E"/>
  </w:style>
  <w:style w:type="paragraph" w:customStyle="1" w:styleId="ecxmsonormal">
    <w:name w:val="ecxmsonormal"/>
    <w:basedOn w:val="Normale"/>
    <w:rsid w:val="00277AB4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customStyle="1" w:styleId="ecxmsolistparagraph">
    <w:name w:val="ecxmsolistparagraph"/>
    <w:basedOn w:val="Normale"/>
    <w:rsid w:val="00277AB4"/>
    <w:pPr>
      <w:spacing w:after="324" w:line="240" w:lineRule="auto"/>
    </w:pPr>
    <w:rPr>
      <w:rFonts w:ascii="Times New Roman" w:hAnsi="Times New Roman"/>
      <w:sz w:val="24"/>
      <w:szCs w:val="24"/>
    </w:rPr>
  </w:style>
  <w:style w:type="character" w:customStyle="1" w:styleId="testo1">
    <w:name w:val="testo1"/>
    <w:basedOn w:val="Caratterepredefinitoparagrafo"/>
    <w:rsid w:val="00277AB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ss@mglogos.it" TargetMode="External"/><Relationship Id="rId8" Type="http://schemas.openxmlformats.org/officeDocument/2006/relationships/hyperlink" Target="http://www.federdoc.com" TargetMode="External"/><Relationship Id="rId9" Type="http://schemas.openxmlformats.org/officeDocument/2006/relationships/hyperlink" Target="mailto:marzia.morganti@gmail.com" TargetMode="External"/><Relationship Id="rId10" Type="http://schemas.openxmlformats.org/officeDocument/2006/relationships/hyperlink" Target="mailto:ntempestin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F8ACF-AC73-C943-BEE9-12DEE63B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3859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grazia.dagata</dc:creator>
  <cp:keywords/>
  <cp:lastModifiedBy>macbook</cp:lastModifiedBy>
  <cp:revision>4</cp:revision>
  <dcterms:created xsi:type="dcterms:W3CDTF">2016-06-22T08:51:00Z</dcterms:created>
  <dcterms:modified xsi:type="dcterms:W3CDTF">2016-06-22T08:46:00Z</dcterms:modified>
</cp:coreProperties>
</file>